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1"/>
        <w:gridCol w:w="475"/>
        <w:gridCol w:w="474"/>
        <w:gridCol w:w="474"/>
        <w:gridCol w:w="474"/>
        <w:gridCol w:w="474"/>
        <w:gridCol w:w="474"/>
        <w:gridCol w:w="474"/>
        <w:gridCol w:w="474"/>
        <w:gridCol w:w="1699"/>
        <w:gridCol w:w="145"/>
        <w:gridCol w:w="1687"/>
        <w:gridCol w:w="145"/>
        <w:gridCol w:w="1699"/>
        <w:gridCol w:w="4190"/>
        <w:gridCol w:w="4190"/>
        <w:gridCol w:w="4190"/>
        <w:gridCol w:w="4190"/>
      </w:tblGrid>
      <w:tr w:rsidR="003521F6" w:rsidRPr="006719E7" w:rsidTr="006719E7">
        <w:trPr>
          <w:gridBefore w:val="9"/>
        </w:trPr>
        <w:tc>
          <w:tcPr>
            <w:tcW w:w="891" w:type="pct"/>
            <w:gridSpan w:val="5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3521F6" w:rsidRPr="006719E7" w:rsidTr="006719E7">
        <w:trPr>
          <w:gridBefore w:val="9"/>
        </w:trPr>
        <w:tc>
          <w:tcPr>
            <w:tcW w:w="282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И. о. руководителя Управления</w:t>
            </w:r>
          </w:p>
        </w:tc>
        <w:tc>
          <w:tcPr>
            <w:tcW w:w="24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0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2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Герасимчук О. В.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1F6" w:rsidRPr="006719E7" w:rsidTr="006719E7">
        <w:trPr>
          <w:gridBefore w:val="9"/>
        </w:trPr>
        <w:tc>
          <w:tcPr>
            <w:tcW w:w="282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4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8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4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82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1F6" w:rsidRPr="006719E7" w:rsidTr="006719E7">
        <w:trPr>
          <w:gridAfter w:val="9"/>
          <w:wAfter w:w="3452" w:type="pct"/>
        </w:trPr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521F6" w:rsidRPr="006719E7" w:rsidRDefault="003521F6" w:rsidP="003521F6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0"/>
        <w:gridCol w:w="420"/>
        <w:gridCol w:w="85"/>
        <w:gridCol w:w="603"/>
        <w:gridCol w:w="108"/>
        <w:gridCol w:w="399"/>
        <w:gridCol w:w="210"/>
        <w:gridCol w:w="1565"/>
      </w:tblGrid>
      <w:tr w:rsidR="003521F6" w:rsidRPr="006719E7" w:rsidTr="003521F6">
        <w:tc>
          <w:tcPr>
            <w:tcW w:w="3850" w:type="pct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3521F6" w:rsidRPr="006719E7" w:rsidTr="003521F6">
        <w:tc>
          <w:tcPr>
            <w:tcW w:w="0" w:type="auto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1F6" w:rsidRPr="006719E7" w:rsidTr="003521F6">
        <w:tc>
          <w:tcPr>
            <w:tcW w:w="0" w:type="auto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521F6" w:rsidRPr="006719E7" w:rsidRDefault="003521F6" w:rsidP="003521F6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19</w:t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3521F6" w:rsidRPr="006719E7" w:rsidRDefault="003521F6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5120"/>
        <w:gridCol w:w="1354"/>
        <w:gridCol w:w="1155"/>
      </w:tblGrid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18.01.2019</w:t>
            </w:r>
          </w:p>
        </w:tc>
      </w:tr>
      <w:tr w:rsidR="003521F6" w:rsidRPr="006719E7" w:rsidTr="003521F6">
        <w:tc>
          <w:tcPr>
            <w:tcW w:w="0" w:type="auto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3521F6" w:rsidRPr="006719E7" w:rsidTr="003521F6">
        <w:tc>
          <w:tcPr>
            <w:tcW w:w="0" w:type="auto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3521F6" w:rsidRPr="006719E7" w:rsidTr="003521F6">
        <w:tc>
          <w:tcPr>
            <w:tcW w:w="0" w:type="auto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521F6" w:rsidRPr="006719E7" w:rsidTr="003521F6">
        <w:tc>
          <w:tcPr>
            <w:tcW w:w="0" w:type="auto"/>
            <w:vMerge w:val="restart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(29)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521F6" w:rsidRPr="006719E7" w:rsidTr="003521F6">
        <w:tc>
          <w:tcPr>
            <w:tcW w:w="0" w:type="auto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22.11.2019</w:t>
            </w: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3521F6" w:rsidRPr="006719E7" w:rsidTr="003521F6">
        <w:tc>
          <w:tcPr>
            <w:tcW w:w="0" w:type="auto"/>
            <w:gridSpan w:val="2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6719E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6719E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80067861.07</w:t>
            </w:r>
          </w:p>
        </w:tc>
      </w:tr>
    </w:tbl>
    <w:p w:rsidR="003521F6" w:rsidRPr="006719E7" w:rsidRDefault="003521F6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99" w:type="pct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"/>
        <w:gridCol w:w="593"/>
        <w:gridCol w:w="661"/>
        <w:gridCol w:w="2330"/>
        <w:gridCol w:w="490"/>
        <w:gridCol w:w="219"/>
        <w:gridCol w:w="385"/>
        <w:gridCol w:w="386"/>
        <w:gridCol w:w="353"/>
        <w:gridCol w:w="217"/>
        <w:gridCol w:w="413"/>
        <w:gridCol w:w="524"/>
        <w:gridCol w:w="203"/>
        <w:gridCol w:w="418"/>
        <w:gridCol w:w="418"/>
        <w:gridCol w:w="238"/>
        <w:gridCol w:w="217"/>
        <w:gridCol w:w="236"/>
        <w:gridCol w:w="1773"/>
        <w:gridCol w:w="288"/>
        <w:gridCol w:w="361"/>
        <w:gridCol w:w="461"/>
        <w:gridCol w:w="361"/>
        <w:gridCol w:w="422"/>
        <w:gridCol w:w="501"/>
        <w:gridCol w:w="505"/>
        <w:gridCol w:w="538"/>
        <w:gridCol w:w="550"/>
        <w:gridCol w:w="310"/>
        <w:gridCol w:w="273"/>
        <w:gridCol w:w="1068"/>
        <w:gridCol w:w="272"/>
        <w:gridCol w:w="237"/>
      </w:tblGrid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991" w:type="dxa"/>
            <w:gridSpan w:val="2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490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Начальная (максимальная) цена контракта, цена контракта, заключаемого с единст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венным поставщиком (подрядчиком, исполнителем), максимальное значение цены контракта </w:t>
            </w:r>
          </w:p>
        </w:tc>
        <w:tc>
          <w:tcPr>
            <w:tcW w:w="219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54" w:type="dxa"/>
            <w:gridSpan w:val="5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727" w:type="dxa"/>
            <w:gridSpan w:val="2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527" w:type="dxa"/>
            <w:gridSpan w:val="5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77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49" w:type="dxa"/>
            <w:gridSpan w:val="2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22" w:type="dxa"/>
            <w:gridSpan w:val="2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22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0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Преимущества, предоставля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емые участникам закупки в соответствии со статья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ми 28 и 29 Федерального закона "О контрактной системе в сфере закупок товаров, работ, услуг для обеспечения государст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тельства и социально 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ориентирова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538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50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310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Сведения о проведении обязательного общественного 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обсуждения закупки </w:t>
            </w:r>
          </w:p>
        </w:tc>
        <w:tc>
          <w:tcPr>
            <w:tcW w:w="27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Информация о банковском сопровождении кон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трактов/казначейском сопровождении контрактов </w:t>
            </w:r>
          </w:p>
        </w:tc>
        <w:tc>
          <w:tcPr>
            <w:tcW w:w="1068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272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уполномоченного органа (учрежден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ия) </w:t>
            </w:r>
          </w:p>
        </w:tc>
        <w:tc>
          <w:tcPr>
            <w:tcW w:w="237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Наименование организатора проведения 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совместного конкурса или аукциона 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330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490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86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70" w:type="dxa"/>
            <w:gridSpan w:val="2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524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18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18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55" w:type="dxa"/>
            <w:gridSpan w:val="2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236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77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8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22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38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68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1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4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236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8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22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38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68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59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11471.40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44400.08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внутриобъектового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с 01.01.2020 по 31.12.2020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87199.36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81311.00 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32646.39 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326463.90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26537320.00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26537320.00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почтовой связи общего пользования, связанные с письменной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корреспонденцией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 / 544581.83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заключения государственного контракта до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41010.00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10142.00 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Тип заклеивания;  значение характеристики: С клеем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22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оплате услуг по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энергоснабжению г. Калининград, ул. Мусоргского, 10А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т-час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24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12790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6.97674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12790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6.97674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25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28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 соответствии с техническим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29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310019499244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возмещение затрат по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коммунальным услугам г. Багратионовск,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360013530244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Краснозна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менск,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450010000244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топлива АИ-92;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Поставка топлива АИ-95, Дизельного топлива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по мере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необходимости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18670.00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186700.00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Электронный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предвидеть которые на дату утверждения плана-графика закупок было невозможно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4468.00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Столы письменные деревянные для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офисов, административных помещений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12958.35 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129583.49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лезвия;  значение характеристики: Прямое,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Фигурные;  значение характеристики: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 чернил;  значение характеристики: Синий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20500.00 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615000.00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15287.07 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152870.66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2983000.00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2983000.00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9900.00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графиком закупок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21629.19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43239.60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 / 290635.00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19500.00 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195000.00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предоставление связи для нужд органов государственной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власти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105274.70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105274.70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20846.45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48993.25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Цветность печати;  значение характеристики: Черно-Белая,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42989.36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 / 1803.34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17000.00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 / 105.00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27930.00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обоюдному согласию сторон. Всего исполнено обязательств на 0 рублей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15105.40 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151054.00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Топливо дизельное летнее экологического класса не ниже К5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(розничная поставка)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ий дециметр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67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35191.26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Количество скрепляемых листов,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№10,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68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24696.00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13000.00 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130000.00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15827.98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единица измерения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 Дюйм (25,4 мм)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единица измерения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840011723244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гербовых бланков,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изготовленных типографским способом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30817.60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Электронный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20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41512.33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 / 16637415.75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40000.00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15970.39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19139050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1278439060100100960011729242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термотрансферной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51680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07.201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09.20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да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54700.00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Тип топлива дизельного;  значение характеристики: Летнее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85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 / 384886.67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23 декабря 2019 г.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18000.00 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180000.00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Услуги по заправке и восстановлению картриджей должны быть оказаны в 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64525.00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таблице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9340.00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строительного контроля капитального ремонта объекта Управления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149840.00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722240.00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государственного контракта по 30.03.2020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87208.00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7236182.29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33530340.00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соответствии с утвержденным планом-графиком на выполнение работ, входящим в состав аукционной документации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31.03.2020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407665.22 руб. 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4076652.23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Требования к участникам закупок в соответствии с частью 2 статьи 31 Федерального закона № 44-ФЗ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 соответствии с Постановлением Правительства Российской Федерации от 04.02.2015 №99 установлено требование: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Выполнение работ по строительству, реконструкции, капитальному ремонту, сносу объекта капитального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строительства, за исключением линейного объекта, если начальная (максимальная) цена контракта (цена лота) превышает 10 млн. рублей.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Дополнительные требования к участникам закупки: - наличие за последние 3 года до даты подачи заявки на участие в закупке опыта исполнения (с учетом правопреемства) одного контракта (договора) на выполнение работ по строительству, реконструкции, капитальному ремонту, сносу объекта капитального строительства (за исключением линейного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объекта). При этом стоимость такого одного исполненного контракта (договора) должна составлять: не менее 50 процентов начальной (максимальной) цены контракта (цены лота), на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право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заключить который проводится закупка.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Документы, подтверждающие соответствие участника аукциона требованиям, установленным частью 2 статьи 31 Закона, или копии этих документов, а именно: - копия исполненного контракта (договора); - копия акта (актов) выполне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нных работ, содержащего (содержащих) все обязательные реквизиты, установленные частью 2 статьи 9 Федерального закона "О бухгалтерском учете", и подтверждающего (подтверждающих) стоимость исполненного контракта (договора) (за исключением случая, если застройщик является лицом, осуществляющим строительство).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Указанный документ (документы) должен быть подписан (подписаны) не ранее чем за 3 года до даты окончания срока подачи заявок на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участие в закупке; - копия разрешения на ввод объекта капитального строительства в эксплуатацию (за исключением случаев,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деятельности).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Указанный документ (документы) должен быть подписан (подписаны) не ранее чем за 3 года до даты окончания срока подачи заявок на участие в закупке.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повторно осуществляться в рамках текущей позиции плана-графика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Выполнение капитального ремонта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проектно-сметной документацией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48000.00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04.06.2018, присутствуют обстоятельства, допускающие исключение, влекущее неприменение запрета, ограничения допуска: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.</w:t>
            </w:r>
            <w:proofErr w:type="gramEnd"/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Многофункциональное устройство (МФУ)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устройства автоподачи сканера;  значение характеристики: Да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Формат печати;  значение характеристики: А4,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Количество печати страниц в месяц ;  значение характеристики: ≥ 80000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92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25908.82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25908.82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2930.70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.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CD-R,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 ;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DVD-R,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 ; единица измерения характеристики: Штука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7078.80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USD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Flash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накопитель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внешний жесткий диск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192000.00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25 календарных дней с момента подписания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26343.67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ремонту прочего компьютерного и периферийного компьютерного оборудования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361000.00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361000.00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38000.00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электромонтажные прочие, не включенные в другие группировки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утвержденной сметой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99053.40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99053.40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10882.52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утвержденной сметой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97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603878.70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603878.70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90000.00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по монтажу систем пожарной сигнализации и охранной сигнализации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не позднее 20 дней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10.00 %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Сканер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191390501278439060100101120016209242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сертификаты технической поддержки производителя предоставляются Заказчику в срок до 20.12.2019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63250.50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начальной 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 (сетевая клиентская часть)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 (серверная часть)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593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191390501278439060100101130018621244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406669.92 / 104.92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406669.92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406669.92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09.01.2020 по 31.12.2019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40666.99 руб. 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105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1" w:type="dxa"/>
            <w:gridSpan w:val="2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3440498.12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3440498.12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6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2698643.10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2698643.10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191390501278439060100100610020000244</w:t>
            </w:r>
          </w:p>
        </w:tc>
        <w:tc>
          <w:tcPr>
            <w:tcW w:w="6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1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6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692391.02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692391.02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3689" w:type="dxa"/>
            <w:gridSpan w:val="4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121480212.32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126771315.43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80067861.07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46703454.36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6719E7" w:rsidRPr="006719E7" w:rsidTr="006719E7">
        <w:tc>
          <w:tcPr>
            <w:tcW w:w="3689" w:type="dxa"/>
            <w:gridSpan w:val="4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49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8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068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</w:tbl>
    <w:p w:rsidR="003521F6" w:rsidRPr="006719E7" w:rsidRDefault="003521F6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594"/>
        <w:gridCol w:w="659"/>
        <w:gridCol w:w="2637"/>
        <w:gridCol w:w="659"/>
        <w:gridCol w:w="2637"/>
      </w:tblGrid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521F6" w:rsidRPr="006719E7" w:rsidRDefault="003521F6" w:rsidP="003521F6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62"/>
        <w:gridCol w:w="623"/>
        <w:gridCol w:w="96"/>
        <w:gridCol w:w="387"/>
        <w:gridCol w:w="210"/>
        <w:gridCol w:w="12772"/>
      </w:tblGrid>
      <w:tr w:rsidR="003521F6" w:rsidRPr="006719E7" w:rsidTr="003521F6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«22» </w:t>
            </w:r>
          </w:p>
        </w:tc>
        <w:tc>
          <w:tcPr>
            <w:tcW w:w="5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ноября</w:t>
            </w:r>
          </w:p>
        </w:tc>
        <w:tc>
          <w:tcPr>
            <w:tcW w:w="5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3521F6" w:rsidRDefault="003521F6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719E7" w:rsidRDefault="006719E7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719E7" w:rsidRDefault="006719E7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719E7" w:rsidRDefault="006719E7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719E7" w:rsidRDefault="006719E7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719E7" w:rsidRDefault="006719E7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719E7" w:rsidRDefault="006719E7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719E7" w:rsidRDefault="006719E7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719E7" w:rsidRPr="006719E7" w:rsidRDefault="006719E7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ФОРМА </w:t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3521F6" w:rsidRPr="006719E7" w:rsidRDefault="003521F6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</w:t>
            </w: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3521F6" w:rsidRPr="006719E7" w:rsidRDefault="003521F6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497" w:type="pct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952"/>
        <w:gridCol w:w="2573"/>
        <w:gridCol w:w="1476"/>
        <w:gridCol w:w="1553"/>
        <w:gridCol w:w="2396"/>
        <w:gridCol w:w="3730"/>
        <w:gridCol w:w="951"/>
        <w:gridCol w:w="974"/>
        <w:gridCol w:w="1204"/>
      </w:tblGrid>
      <w:tr w:rsidR="006719E7" w:rsidRPr="006719E7" w:rsidTr="006719E7">
        <w:tc>
          <w:tcPr>
            <w:tcW w:w="220" w:type="dxa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952" w:type="dxa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573" w:type="dxa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476" w:type="dxa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553" w:type="dxa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2396" w:type="dxa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3730" w:type="dxa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951" w:type="dxa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74" w:type="dxa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204" w:type="dxa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12.12.2018 № 105-06т/18)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поставщика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п. 8 ч. 1 ст. 93 Закона № 44-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14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544581.83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законодательством.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36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47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57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290635.00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1803.34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65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72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16635915.75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1500.00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19.12.2018 № 114-13окк/18)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поставщика 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п. 8 ч. 1 ст. 93 Закона № 44-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384886.67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90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требования установлено Постановлением Правительства Российской Федерации от 04.02.2015 №99 </w:t>
            </w: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сметы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98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191390501278439060100101120016209242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632505.00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191390501278439060100101130018621244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104.92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719E7" w:rsidRPr="006719E7" w:rsidTr="006719E7">
        <w:tc>
          <w:tcPr>
            <w:tcW w:w="220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952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191390501278439060100100610030000244</w:t>
            </w:r>
          </w:p>
        </w:tc>
        <w:tc>
          <w:tcPr>
            <w:tcW w:w="2573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47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2698643.10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692391.02</w:t>
            </w:r>
          </w:p>
        </w:tc>
        <w:tc>
          <w:tcPr>
            <w:tcW w:w="1553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396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30" w:type="dxa"/>
            <w:vAlign w:val="center"/>
            <w:hideMark/>
          </w:tcPr>
          <w:p w:rsidR="003521F6" w:rsidRPr="006719E7" w:rsidRDefault="003521F6" w:rsidP="003521F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1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04" w:type="dxa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3521F6" w:rsidRPr="006719E7" w:rsidRDefault="003521F6" w:rsidP="003521F6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3521F6" w:rsidRPr="006719E7" w:rsidTr="003521F6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Герасимчук Ольга Валерьевна, И. о. руководителя Управления</w:t>
            </w:r>
          </w:p>
        </w:tc>
        <w:tc>
          <w:tcPr>
            <w:tcW w:w="5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«22»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ноября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1F6" w:rsidRPr="006719E7" w:rsidTr="003521F6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1F6" w:rsidRPr="006719E7" w:rsidTr="003521F6"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719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21F6" w:rsidRPr="006719E7" w:rsidRDefault="003521F6" w:rsidP="00352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230E" w:rsidRPr="006719E7" w:rsidRDefault="0046230E" w:rsidP="006719E7">
      <w:pPr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bookmarkStart w:id="0" w:name="_GoBack"/>
      <w:bookmarkEnd w:id="0"/>
    </w:p>
    <w:sectPr w:rsidR="0046230E" w:rsidRPr="006719E7" w:rsidSect="006719E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521F6"/>
    <w:rsid w:val="003521F6"/>
    <w:rsid w:val="0046230E"/>
    <w:rsid w:val="0067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30E"/>
  </w:style>
  <w:style w:type="paragraph" w:styleId="1">
    <w:name w:val="heading 1"/>
    <w:basedOn w:val="a"/>
    <w:link w:val="10"/>
    <w:uiPriority w:val="9"/>
    <w:qFormat/>
    <w:rsid w:val="003521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3521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21F6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21F6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3521F6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3521F6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3521F6"/>
    <w:rPr>
      <w:b/>
      <w:bCs/>
    </w:rPr>
  </w:style>
  <w:style w:type="paragraph" w:styleId="a6">
    <w:name w:val="Normal (Web)"/>
    <w:basedOn w:val="a"/>
    <w:uiPriority w:val="99"/>
    <w:semiHidden/>
    <w:unhideWhenUsed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3521F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3521F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3521F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3521F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3521F6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3521F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3521F6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3521F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3521F6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3521F6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3521F6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3521F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3521F6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3521F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3521F6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3521F6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3521F6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3521F6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3521F6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3521F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3521F6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3521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3521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3521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3521F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3521F6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3521F6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3521F6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3521F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3521F6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3521F6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3521F6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3521F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3521F6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3521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3521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3521F6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3521F6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3521F6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3521F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3521F6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3521F6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3521F6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3521F6"/>
    <w:pPr>
      <w:spacing w:before="300" w:after="30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center-text">
    <w:name w:val="uap-modal-center-text"/>
    <w:basedOn w:val="a"/>
    <w:rsid w:val="003521F6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3521F6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center-title">
    <w:name w:val="uap-modal-center-title"/>
    <w:basedOn w:val="a"/>
    <w:rsid w:val="003521F6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3521F6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3521F6"/>
  </w:style>
  <w:style w:type="character" w:customStyle="1" w:styleId="dynatree-vline">
    <w:name w:val="dynatree-vline"/>
    <w:basedOn w:val="a0"/>
    <w:rsid w:val="003521F6"/>
  </w:style>
  <w:style w:type="character" w:customStyle="1" w:styleId="dynatree-connector">
    <w:name w:val="dynatree-connector"/>
    <w:basedOn w:val="a0"/>
    <w:rsid w:val="003521F6"/>
  </w:style>
  <w:style w:type="character" w:customStyle="1" w:styleId="dynatree-expander">
    <w:name w:val="dynatree-expander"/>
    <w:basedOn w:val="a0"/>
    <w:rsid w:val="003521F6"/>
  </w:style>
  <w:style w:type="character" w:customStyle="1" w:styleId="dynatree-icon">
    <w:name w:val="dynatree-icon"/>
    <w:basedOn w:val="a0"/>
    <w:rsid w:val="003521F6"/>
  </w:style>
  <w:style w:type="character" w:customStyle="1" w:styleId="dynatree-checkbox">
    <w:name w:val="dynatree-checkbox"/>
    <w:basedOn w:val="a0"/>
    <w:rsid w:val="003521F6"/>
  </w:style>
  <w:style w:type="character" w:customStyle="1" w:styleId="dynatree-radio">
    <w:name w:val="dynatree-radio"/>
    <w:basedOn w:val="a0"/>
    <w:rsid w:val="003521F6"/>
  </w:style>
  <w:style w:type="character" w:customStyle="1" w:styleId="dynatree-drag-helper-img">
    <w:name w:val="dynatree-drag-helper-img"/>
    <w:basedOn w:val="a0"/>
    <w:rsid w:val="003521F6"/>
  </w:style>
  <w:style w:type="character" w:customStyle="1" w:styleId="dynatree-drag-source">
    <w:name w:val="dynatree-drag-source"/>
    <w:basedOn w:val="a0"/>
    <w:rsid w:val="003521F6"/>
    <w:rPr>
      <w:shd w:val="clear" w:color="auto" w:fill="E0E0E0"/>
    </w:rPr>
  </w:style>
  <w:style w:type="paragraph" w:customStyle="1" w:styleId="mainlink1">
    <w:name w:val="mainlink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3521F6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3521F6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3521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3521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3521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3521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3521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3521F6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3521F6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3521F6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3521F6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3521F6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3521F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3521F6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3521F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3521F6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3521F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3521F6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3521F6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3521F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3521F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3521F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3521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3521F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3521F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3521F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3521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3521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3521F6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3521F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3521F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3521F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3521F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3521F6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3521F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3521F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3521F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3521F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3521F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3521F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3521F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3521F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3521F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3521F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3521F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3521F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3521F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3521F6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3521F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3521F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3521F6"/>
  </w:style>
  <w:style w:type="character" w:customStyle="1" w:styleId="dynatree-icon1">
    <w:name w:val="dynatree-icon1"/>
    <w:basedOn w:val="a0"/>
    <w:rsid w:val="003521F6"/>
  </w:style>
  <w:style w:type="paragraph" w:customStyle="1" w:styleId="confirmdialogheader1">
    <w:name w:val="confirmdialogheader1"/>
    <w:basedOn w:val="a"/>
    <w:rsid w:val="003521F6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3521F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3521F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352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3521F6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3521F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3521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3521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3521F6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3521F6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35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3521F6"/>
    <w:rPr>
      <w:bdr w:val="single" w:sz="6" w:space="0" w:color="E4E8EB" w:frame="1"/>
    </w:rPr>
  </w:style>
  <w:style w:type="paragraph" w:styleId="a7">
    <w:name w:val="Balloon Text"/>
    <w:basedOn w:val="a"/>
    <w:link w:val="a8"/>
    <w:uiPriority w:val="99"/>
    <w:semiHidden/>
    <w:unhideWhenUsed/>
    <w:rsid w:val="00671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19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1729">
          <w:marLeft w:val="0"/>
          <w:marRight w:val="0"/>
          <w:marTop w:val="26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86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2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3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23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63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428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70</Pages>
  <Words>25847</Words>
  <Characters>147334</Characters>
  <Application>Microsoft Office Word</Application>
  <DocSecurity>0</DocSecurity>
  <Lines>1227</Lines>
  <Paragraphs>345</Paragraphs>
  <ScaleCrop>false</ScaleCrop>
  <Company/>
  <LinksUpToDate>false</LinksUpToDate>
  <CharactersWithSpaces>172836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Славнова Наталья Дмитриевна</cp:lastModifiedBy>
  <cp:revision>2</cp:revision>
  <cp:lastPrinted>2019-11-25T07:12:00Z</cp:lastPrinted>
  <dcterms:created xsi:type="dcterms:W3CDTF">2019-11-25T06:59:00Z</dcterms:created>
  <dcterms:modified xsi:type="dcterms:W3CDTF">2019-11-25T07:12:00Z</dcterms:modified>
</cp:coreProperties>
</file>